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C3F" w:rsidRPr="00CD4C3F" w:rsidRDefault="004F5169" w:rsidP="00CD4C3F">
      <w:pPr>
        <w:spacing w:line="340" w:lineRule="exact"/>
        <w:jc w:val="left"/>
        <w:rPr>
          <w:rFonts w:ascii="ＭＳ 明朝" w:hAnsi="ＭＳ 明朝"/>
          <w:spacing w:val="100"/>
          <w:sz w:val="22"/>
          <w:szCs w:val="28"/>
        </w:rPr>
      </w:pPr>
      <w:r>
        <w:rPr>
          <w:rFonts w:ascii="ＭＳ 明朝" w:hAnsi="ＭＳ 明朝" w:hint="eastAsia"/>
          <w:spacing w:val="100"/>
          <w:sz w:val="22"/>
          <w:szCs w:val="28"/>
        </w:rPr>
        <w:t>様式</w:t>
      </w:r>
      <w:bookmarkStart w:id="0" w:name="_GoBack"/>
      <w:bookmarkEnd w:id="0"/>
      <w:r w:rsidR="00CD4C3F" w:rsidRPr="00CD4C3F">
        <w:rPr>
          <w:rFonts w:ascii="ＭＳ 明朝" w:hAnsi="ＭＳ 明朝" w:hint="eastAsia"/>
          <w:spacing w:val="100"/>
          <w:sz w:val="22"/>
          <w:szCs w:val="28"/>
        </w:rPr>
        <w:t>１</w:t>
      </w:r>
    </w:p>
    <w:p w:rsidR="00CD4C3F" w:rsidRDefault="00CD4C3F" w:rsidP="0067493C">
      <w:pPr>
        <w:spacing w:line="340" w:lineRule="exact"/>
        <w:jc w:val="center"/>
        <w:rPr>
          <w:rFonts w:ascii="ＭＳ 明朝" w:hAnsi="ＭＳ 明朝"/>
          <w:spacing w:val="100"/>
          <w:sz w:val="28"/>
          <w:szCs w:val="28"/>
        </w:rPr>
      </w:pPr>
    </w:p>
    <w:p w:rsidR="0067493C" w:rsidRDefault="0067493C" w:rsidP="0067493C">
      <w:pPr>
        <w:spacing w:line="340" w:lineRule="exact"/>
        <w:jc w:val="center"/>
        <w:rPr>
          <w:rFonts w:ascii="ＭＳ 明朝" w:hAnsi="ＭＳ 明朝"/>
          <w:spacing w:val="100"/>
          <w:sz w:val="28"/>
          <w:szCs w:val="28"/>
          <w:lang w:eastAsia="zh-TW"/>
        </w:rPr>
      </w:pPr>
      <w:r>
        <w:rPr>
          <w:rFonts w:ascii="ＭＳ 明朝" w:hAnsi="ＭＳ 明朝" w:hint="eastAsia"/>
          <w:spacing w:val="100"/>
          <w:sz w:val="28"/>
          <w:szCs w:val="28"/>
        </w:rPr>
        <w:t>企画提案</w:t>
      </w:r>
      <w:r>
        <w:rPr>
          <w:rFonts w:ascii="ＭＳ 明朝" w:hAnsi="ＭＳ 明朝" w:hint="eastAsia"/>
          <w:spacing w:val="100"/>
          <w:sz w:val="28"/>
          <w:szCs w:val="28"/>
          <w:lang w:eastAsia="zh-TW"/>
        </w:rPr>
        <w:t>参加</w:t>
      </w:r>
      <w:r>
        <w:rPr>
          <w:rFonts w:ascii="ＭＳ 明朝" w:hAnsi="ＭＳ 明朝" w:hint="eastAsia"/>
          <w:spacing w:val="100"/>
          <w:sz w:val="28"/>
          <w:szCs w:val="28"/>
        </w:rPr>
        <w:t>申出</w:t>
      </w:r>
      <w:r>
        <w:rPr>
          <w:rFonts w:ascii="ＭＳ 明朝" w:hAnsi="ＭＳ 明朝" w:hint="eastAsia"/>
          <w:spacing w:val="100"/>
          <w:sz w:val="28"/>
          <w:szCs w:val="28"/>
          <w:lang w:eastAsia="zh-TW"/>
        </w:rPr>
        <w:t>書</w:t>
      </w:r>
    </w:p>
    <w:p w:rsidR="0067493C" w:rsidRDefault="00815D7F" w:rsidP="0067493C">
      <w:pPr>
        <w:wordWrap w:val="0"/>
        <w:jc w:val="right"/>
        <w:rPr>
          <w:rFonts w:ascii="ＭＳ 明朝" w:hAnsi="ＭＳ 明朝"/>
          <w:sz w:val="24"/>
          <w:lang w:eastAsia="zh-TW"/>
        </w:rPr>
      </w:pPr>
      <w:r>
        <w:rPr>
          <w:rFonts w:ascii="ＭＳ 明朝" w:hAnsi="ＭＳ 明朝" w:hint="eastAsia"/>
          <w:sz w:val="24"/>
        </w:rPr>
        <w:t>令和</w:t>
      </w:r>
      <w:r w:rsidR="003B456C">
        <w:rPr>
          <w:rFonts w:ascii="ＭＳ 明朝" w:hAnsi="ＭＳ 明朝" w:hint="eastAsia"/>
          <w:sz w:val="24"/>
        </w:rPr>
        <w:t xml:space="preserve">　</w:t>
      </w:r>
      <w:r w:rsidR="00CD4C3F">
        <w:rPr>
          <w:rFonts w:ascii="ＭＳ 明朝" w:hAnsi="ＭＳ 明朝" w:hint="eastAsia"/>
          <w:sz w:val="24"/>
        </w:rPr>
        <w:t xml:space="preserve">　</w:t>
      </w:r>
      <w:r w:rsidR="0067493C">
        <w:rPr>
          <w:rFonts w:ascii="ＭＳ 明朝" w:hAnsi="ＭＳ 明朝" w:hint="eastAsia"/>
          <w:sz w:val="24"/>
          <w:lang w:eastAsia="zh-TW"/>
        </w:rPr>
        <w:t>年　　月　　日</w:t>
      </w:r>
    </w:p>
    <w:p w:rsidR="0067493C" w:rsidRPr="00B97B5D" w:rsidRDefault="0067493C" w:rsidP="00B97B5D">
      <w:pPr>
        <w:spacing w:line="500" w:lineRule="exact"/>
        <w:rPr>
          <w:rFonts w:ascii="ＭＳ 明朝" w:hAnsi="ＭＳ 明朝"/>
          <w:sz w:val="24"/>
        </w:rPr>
      </w:pPr>
      <w:r>
        <w:rPr>
          <w:rFonts w:ascii="ＭＳ 明朝" w:hAnsi="ＭＳ 明朝" w:hint="eastAsia"/>
          <w:sz w:val="24"/>
          <w:lang w:eastAsia="zh-TW"/>
        </w:rPr>
        <w:t xml:space="preserve">　</w:t>
      </w:r>
      <w:r w:rsidR="003B456C">
        <w:rPr>
          <w:rFonts w:ascii="ＭＳ 明朝" w:hAnsi="ＭＳ 明朝" w:hint="eastAsia"/>
          <w:sz w:val="24"/>
        </w:rPr>
        <w:t xml:space="preserve">　　</w:t>
      </w:r>
      <w:r w:rsidR="0029151E" w:rsidRPr="00B97B5D">
        <w:rPr>
          <w:rFonts w:ascii="ＭＳ 明朝" w:hAnsi="ＭＳ 明朝" w:hint="eastAsia"/>
          <w:sz w:val="24"/>
        </w:rPr>
        <w:t>島根</w:t>
      </w:r>
      <w:r w:rsidRPr="00B97B5D">
        <w:rPr>
          <w:rFonts w:ascii="ＭＳ 明朝" w:hAnsi="ＭＳ 明朝" w:hint="eastAsia"/>
          <w:sz w:val="24"/>
        </w:rPr>
        <w:t>県立</w:t>
      </w:r>
      <w:r w:rsidR="00602477" w:rsidRPr="00B97B5D">
        <w:rPr>
          <w:rFonts w:ascii="ＭＳ 明朝" w:hAnsi="ＭＳ 明朝" w:hint="eastAsia"/>
          <w:sz w:val="24"/>
        </w:rPr>
        <w:t>隠岐</w:t>
      </w:r>
      <w:r w:rsidR="00056135" w:rsidRPr="00B97B5D">
        <w:rPr>
          <w:rFonts w:ascii="ＭＳ 明朝" w:hAnsi="ＭＳ 明朝" w:hint="eastAsia"/>
          <w:sz w:val="24"/>
        </w:rPr>
        <w:t>高等学校長</w:t>
      </w:r>
      <w:r w:rsidRPr="00B97B5D">
        <w:rPr>
          <w:rFonts w:ascii="ＭＳ 明朝" w:hAnsi="ＭＳ 明朝" w:hint="eastAsia"/>
          <w:sz w:val="24"/>
          <w:lang w:eastAsia="zh-TW"/>
        </w:rPr>
        <w:t xml:space="preserve">　</w:t>
      </w:r>
      <w:r w:rsidR="003B456C" w:rsidRPr="00B97B5D">
        <w:rPr>
          <w:rFonts w:ascii="ＭＳ 明朝" w:hAnsi="ＭＳ 明朝" w:hint="eastAsia"/>
          <w:sz w:val="24"/>
        </w:rPr>
        <w:t>様</w:t>
      </w:r>
    </w:p>
    <w:p w:rsidR="0067493C" w:rsidRPr="00CD4C3F" w:rsidRDefault="0067493C" w:rsidP="00B97B5D">
      <w:pPr>
        <w:spacing w:line="500" w:lineRule="exact"/>
        <w:rPr>
          <w:rFonts w:ascii="ＭＳ 明朝" w:eastAsia="PMingLiU" w:hAnsi="ＭＳ 明朝"/>
          <w:sz w:val="24"/>
          <w:lang w:eastAsia="zh-TW"/>
        </w:rPr>
      </w:pPr>
      <w:r w:rsidRPr="00B97B5D">
        <w:rPr>
          <w:rFonts w:ascii="ＭＳ 明朝" w:hAnsi="ＭＳ 明朝" w:hint="eastAsia"/>
          <w:sz w:val="24"/>
          <w:lang w:eastAsia="zh-TW"/>
        </w:rPr>
        <w:t xml:space="preserve">　　　　　　　　　　　　　　　</w:t>
      </w:r>
      <w:r w:rsidR="009757A0" w:rsidRPr="00B97B5D">
        <w:rPr>
          <w:rFonts w:ascii="ＭＳ 明朝" w:hAnsi="ＭＳ 明朝" w:hint="eastAsia"/>
          <w:sz w:val="24"/>
        </w:rPr>
        <w:t xml:space="preserve">　　</w:t>
      </w:r>
      <w:r w:rsidRPr="00B97B5D">
        <w:rPr>
          <w:rFonts w:ascii="ＭＳ 明朝" w:hAnsi="ＭＳ 明朝" w:hint="eastAsia"/>
          <w:sz w:val="24"/>
          <w:lang w:eastAsia="zh-TW"/>
        </w:rPr>
        <w:t xml:space="preserve">　　</w:t>
      </w:r>
      <w:r w:rsidR="00CD4C3F">
        <w:rPr>
          <w:rFonts w:ascii="ＭＳ 明朝" w:hAnsi="ＭＳ 明朝" w:hint="eastAsia"/>
          <w:sz w:val="24"/>
        </w:rPr>
        <w:t>所在地</w:t>
      </w:r>
    </w:p>
    <w:p w:rsidR="0067493C" w:rsidRPr="00B97B5D" w:rsidRDefault="0067493C" w:rsidP="00B97B5D">
      <w:pPr>
        <w:spacing w:line="500" w:lineRule="exact"/>
        <w:rPr>
          <w:rFonts w:ascii="ＭＳ 明朝" w:hAnsi="ＭＳ 明朝"/>
          <w:sz w:val="24"/>
        </w:rPr>
      </w:pPr>
      <w:r w:rsidRPr="00B97B5D">
        <w:rPr>
          <w:rFonts w:ascii="ＭＳ 明朝" w:hAnsi="ＭＳ 明朝" w:hint="eastAsia"/>
          <w:sz w:val="24"/>
          <w:lang w:eastAsia="zh-TW"/>
        </w:rPr>
        <w:t xml:space="preserve">　　　　　　　　　　　　　　　　　</w:t>
      </w:r>
      <w:r w:rsidR="009757A0" w:rsidRPr="00B97B5D">
        <w:rPr>
          <w:rFonts w:ascii="ＭＳ 明朝" w:hAnsi="ＭＳ 明朝" w:hint="eastAsia"/>
          <w:sz w:val="24"/>
        </w:rPr>
        <w:t xml:space="preserve">　　</w:t>
      </w:r>
      <w:r w:rsidRPr="00B97B5D">
        <w:rPr>
          <w:rFonts w:ascii="ＭＳ 明朝" w:hAnsi="ＭＳ 明朝" w:hint="eastAsia"/>
          <w:sz w:val="24"/>
        </w:rPr>
        <w:t>商号又は名称</w:t>
      </w:r>
    </w:p>
    <w:p w:rsidR="0067493C" w:rsidRPr="00B97B5D" w:rsidRDefault="0067493C" w:rsidP="00B97B5D">
      <w:pPr>
        <w:spacing w:line="500" w:lineRule="exact"/>
        <w:rPr>
          <w:rFonts w:ascii="ＭＳ 明朝" w:hAnsi="ＭＳ 明朝"/>
          <w:kern w:val="0"/>
          <w:sz w:val="24"/>
        </w:rPr>
      </w:pPr>
      <w:r w:rsidRPr="00B97B5D">
        <w:rPr>
          <w:rFonts w:ascii="ＭＳ 明朝" w:hAnsi="ＭＳ 明朝" w:hint="eastAsia"/>
          <w:sz w:val="24"/>
        </w:rPr>
        <w:t xml:space="preserve">　　　　　　　　　　　　　　　　</w:t>
      </w:r>
      <w:r w:rsidR="009757A0" w:rsidRPr="00B97B5D">
        <w:rPr>
          <w:rFonts w:ascii="ＭＳ 明朝" w:hAnsi="ＭＳ 明朝" w:hint="eastAsia"/>
          <w:sz w:val="24"/>
        </w:rPr>
        <w:t xml:space="preserve">　　　</w:t>
      </w:r>
      <w:r w:rsidRPr="00CD4C3F">
        <w:rPr>
          <w:rFonts w:ascii="ＭＳ 明朝" w:hAnsi="ＭＳ 明朝" w:hint="eastAsia"/>
          <w:kern w:val="0"/>
          <w:sz w:val="24"/>
        </w:rPr>
        <w:t>代表者</w:t>
      </w:r>
      <w:r w:rsidR="00CD4C3F">
        <w:rPr>
          <w:rFonts w:ascii="ＭＳ 明朝" w:hAnsi="ＭＳ 明朝" w:hint="eastAsia"/>
          <w:kern w:val="0"/>
          <w:sz w:val="24"/>
        </w:rPr>
        <w:t>職</w:t>
      </w:r>
      <w:r w:rsidRPr="00CD4C3F">
        <w:rPr>
          <w:rFonts w:ascii="ＭＳ 明朝" w:hAnsi="ＭＳ 明朝" w:hint="eastAsia"/>
          <w:kern w:val="0"/>
          <w:sz w:val="24"/>
        </w:rPr>
        <w:t>氏名</w:t>
      </w:r>
      <w:r w:rsidR="00CD45AD" w:rsidRPr="00B97B5D">
        <w:rPr>
          <w:rFonts w:ascii="ＭＳ 明朝" w:hAnsi="ＭＳ 明朝" w:hint="eastAsia"/>
          <w:kern w:val="0"/>
          <w:sz w:val="24"/>
        </w:rPr>
        <w:t xml:space="preserve">　　　　　　　　　　　　　　　　</w:t>
      </w:r>
    </w:p>
    <w:p w:rsidR="009757A0" w:rsidRPr="00B97B5D" w:rsidRDefault="009757A0" w:rsidP="00B97B5D">
      <w:pPr>
        <w:spacing w:line="500" w:lineRule="exact"/>
        <w:rPr>
          <w:rFonts w:ascii="ＭＳ 明朝" w:hAnsi="ＭＳ 明朝"/>
          <w:kern w:val="0"/>
          <w:sz w:val="24"/>
        </w:rPr>
      </w:pPr>
    </w:p>
    <w:p w:rsidR="003B456C" w:rsidRPr="00B97B5D" w:rsidRDefault="0067493C" w:rsidP="00B97B5D">
      <w:pPr>
        <w:spacing w:line="500" w:lineRule="exact"/>
        <w:rPr>
          <w:rFonts w:ascii="ＭＳ 明朝" w:hAnsi="ＭＳ 明朝"/>
          <w:sz w:val="24"/>
        </w:rPr>
      </w:pPr>
      <w:r w:rsidRPr="00B97B5D">
        <w:rPr>
          <w:rFonts w:ascii="ＭＳ 明朝" w:hAnsi="ＭＳ 明朝" w:hint="eastAsia"/>
          <w:kern w:val="0"/>
          <w:sz w:val="24"/>
        </w:rPr>
        <w:t xml:space="preserve">　</w:t>
      </w:r>
      <w:r w:rsidR="008D1012" w:rsidRPr="00B97B5D">
        <w:rPr>
          <w:rFonts w:ascii="ＭＳ 明朝" w:hAnsi="ＭＳ 明朝" w:hint="eastAsia"/>
          <w:kern w:val="0"/>
          <w:sz w:val="24"/>
        </w:rPr>
        <w:t>令和７</w:t>
      </w:r>
      <w:r w:rsidR="00080C2C" w:rsidRPr="00B97B5D">
        <w:rPr>
          <w:rFonts w:ascii="ＭＳ 明朝" w:hAnsi="ＭＳ 明朝" w:hint="eastAsia"/>
          <w:kern w:val="0"/>
          <w:sz w:val="24"/>
        </w:rPr>
        <w:t>年度</w:t>
      </w:r>
      <w:r w:rsidR="003B456C" w:rsidRPr="00B97B5D">
        <w:rPr>
          <w:rFonts w:ascii="ＭＳ 明朝" w:hAnsi="ＭＳ 明朝" w:hint="eastAsia"/>
          <w:kern w:val="0"/>
          <w:sz w:val="24"/>
        </w:rPr>
        <w:t>島根県立</w:t>
      </w:r>
      <w:r w:rsidR="00602477" w:rsidRPr="00B97B5D">
        <w:rPr>
          <w:rFonts w:ascii="ＭＳ 明朝" w:hAnsi="ＭＳ 明朝" w:hint="eastAsia"/>
          <w:sz w:val="24"/>
        </w:rPr>
        <w:t>隠岐</w:t>
      </w:r>
      <w:r w:rsidR="00056135" w:rsidRPr="00B97B5D">
        <w:rPr>
          <w:rFonts w:ascii="ＭＳ 明朝" w:hAnsi="ＭＳ 明朝" w:hint="eastAsia"/>
          <w:sz w:val="24"/>
        </w:rPr>
        <w:t>高等学校</w:t>
      </w:r>
      <w:r w:rsidR="0029151E" w:rsidRPr="00B97B5D">
        <w:rPr>
          <w:rFonts w:ascii="ＭＳ 明朝" w:hAnsi="ＭＳ 明朝" w:hint="eastAsia"/>
          <w:sz w:val="24"/>
        </w:rPr>
        <w:t>寄宿舎</w:t>
      </w:r>
      <w:r w:rsidRPr="00B97B5D">
        <w:rPr>
          <w:rFonts w:ascii="ＭＳ 明朝" w:hAnsi="ＭＳ 明朝" w:hint="eastAsia"/>
          <w:sz w:val="24"/>
        </w:rPr>
        <w:t>調理業務委託の企画提案に参加します。</w:t>
      </w:r>
    </w:p>
    <w:p w:rsidR="0067493C" w:rsidRPr="00B97B5D" w:rsidRDefault="0067493C" w:rsidP="00B97B5D">
      <w:pPr>
        <w:spacing w:line="500" w:lineRule="exact"/>
        <w:rPr>
          <w:rFonts w:ascii="ＭＳ 明朝" w:hAnsi="ＭＳ 明朝"/>
          <w:sz w:val="24"/>
        </w:rPr>
      </w:pPr>
      <w:r w:rsidRPr="00B97B5D">
        <w:rPr>
          <w:rFonts w:ascii="ＭＳ 明朝" w:hAnsi="ＭＳ 明朝" w:hint="eastAsia"/>
          <w:sz w:val="24"/>
        </w:rPr>
        <w:t xml:space="preserve">　なお、下記の記載内容について事実と相違ないことを誓約します。</w:t>
      </w:r>
    </w:p>
    <w:p w:rsidR="0067493C" w:rsidRPr="00B97B5D" w:rsidRDefault="0067493C" w:rsidP="0067493C">
      <w:pPr>
        <w:pStyle w:val="a3"/>
        <w:rPr>
          <w:sz w:val="22"/>
          <w:szCs w:val="22"/>
        </w:rPr>
      </w:pPr>
      <w:r w:rsidRPr="00B97B5D">
        <w:rPr>
          <w:rFonts w:hint="eastAsia"/>
          <w:sz w:val="22"/>
          <w:szCs w:val="22"/>
        </w:rPr>
        <w:t>記</w:t>
      </w:r>
    </w:p>
    <w:p w:rsidR="0067493C" w:rsidRDefault="0067493C" w:rsidP="0067493C">
      <w:pPr>
        <w:widowControl/>
        <w:jc w:val="left"/>
        <w:rPr>
          <w:rFonts w:ascii="ＭＳ 明朝" w:hAnsi="ＭＳ 明朝" w:cs="ＭＳ Ｐゴシック"/>
          <w:kern w:val="0"/>
          <w:sz w:val="24"/>
        </w:rPr>
      </w:pPr>
      <w:r>
        <w:rPr>
          <w:rFonts w:ascii="ＭＳ 明朝" w:hAnsi="ＭＳ 明朝" w:cs="ＭＳ Ｐゴシック" w:hint="eastAsia"/>
          <w:kern w:val="0"/>
          <w:sz w:val="24"/>
        </w:rPr>
        <w:t>１　企画提案参加資格</w:t>
      </w:r>
    </w:p>
    <w:p w:rsidR="00602477" w:rsidRPr="00CC505E" w:rsidRDefault="00602477" w:rsidP="00602477">
      <w:pPr>
        <w:pStyle w:val="ac"/>
        <w:numPr>
          <w:ilvl w:val="0"/>
          <w:numId w:val="1"/>
        </w:numPr>
        <w:tabs>
          <w:tab w:val="left" w:pos="851"/>
        </w:tabs>
        <w:ind w:leftChars="0" w:left="709" w:hanging="469"/>
        <w:rPr>
          <w:sz w:val="20"/>
          <w:szCs w:val="20"/>
        </w:rPr>
      </w:pPr>
      <w:r w:rsidRPr="00CC505E">
        <w:rPr>
          <w:rFonts w:hint="eastAsia"/>
          <w:sz w:val="20"/>
          <w:szCs w:val="20"/>
        </w:rPr>
        <w:t>地方自治法施行令第１６７条の４第１項の規定に該当しない者であること。</w:t>
      </w:r>
    </w:p>
    <w:p w:rsidR="00602477" w:rsidRPr="00CC505E" w:rsidRDefault="00602477" w:rsidP="00602477">
      <w:pPr>
        <w:pStyle w:val="ac"/>
        <w:numPr>
          <w:ilvl w:val="0"/>
          <w:numId w:val="1"/>
        </w:numPr>
        <w:tabs>
          <w:tab w:val="left" w:pos="851"/>
        </w:tabs>
        <w:ind w:leftChars="0" w:left="709" w:hanging="469"/>
        <w:rPr>
          <w:sz w:val="20"/>
          <w:szCs w:val="20"/>
        </w:rPr>
      </w:pPr>
      <w:r w:rsidRPr="00CC505E">
        <w:rPr>
          <w:rFonts w:hint="eastAsia"/>
          <w:sz w:val="20"/>
          <w:szCs w:val="20"/>
        </w:rPr>
        <w:t>暴力団員による不当な行為の防止等に関する法律（平成3年法律第77号）第２条第６号に規定する暴力団員（以下「暴力団員」という。）又は、同条第２号に規定する暴力団もしくは暴力団員と密接な関係を有する者を経営に関与させているものでないこと。</w:t>
      </w:r>
    </w:p>
    <w:p w:rsidR="00602477" w:rsidRPr="00CC505E" w:rsidRDefault="0016651E" w:rsidP="00602477">
      <w:pPr>
        <w:pStyle w:val="ac"/>
        <w:numPr>
          <w:ilvl w:val="0"/>
          <w:numId w:val="1"/>
        </w:numPr>
        <w:tabs>
          <w:tab w:val="left" w:pos="851"/>
        </w:tabs>
        <w:ind w:leftChars="0" w:left="709" w:hanging="469"/>
        <w:rPr>
          <w:sz w:val="20"/>
          <w:szCs w:val="20"/>
        </w:rPr>
      </w:pPr>
      <w:r w:rsidRPr="00CC505E">
        <w:rPr>
          <w:rFonts w:hint="eastAsia"/>
          <w:sz w:val="20"/>
          <w:szCs w:val="20"/>
        </w:rPr>
        <w:t>島根県</w:t>
      </w:r>
      <w:r w:rsidR="00602477" w:rsidRPr="00CC505E">
        <w:rPr>
          <w:rFonts w:hint="eastAsia"/>
          <w:sz w:val="20"/>
          <w:szCs w:val="20"/>
        </w:rPr>
        <w:t>内に本店、支店、営業所又はその他の事業所を有していること。</w:t>
      </w:r>
    </w:p>
    <w:p w:rsidR="00602477" w:rsidRPr="00CC505E" w:rsidRDefault="00602477" w:rsidP="00602477">
      <w:pPr>
        <w:pStyle w:val="ac"/>
        <w:numPr>
          <w:ilvl w:val="0"/>
          <w:numId w:val="1"/>
        </w:numPr>
        <w:tabs>
          <w:tab w:val="left" w:pos="851"/>
        </w:tabs>
        <w:ind w:leftChars="0" w:left="709" w:hanging="469"/>
        <w:rPr>
          <w:sz w:val="20"/>
          <w:szCs w:val="20"/>
        </w:rPr>
      </w:pPr>
      <w:r w:rsidRPr="00CC505E">
        <w:rPr>
          <w:rFonts w:hint="eastAsia"/>
          <w:sz w:val="20"/>
          <w:szCs w:val="20"/>
        </w:rPr>
        <w:t>隠岐郡隠岐の島町内に調理施設を有し、かつ、食事又は弁当の製造の実績があること。</w:t>
      </w:r>
    </w:p>
    <w:p w:rsidR="00602477" w:rsidRPr="00CC505E" w:rsidRDefault="00145E14" w:rsidP="00602477">
      <w:pPr>
        <w:pStyle w:val="ac"/>
        <w:numPr>
          <w:ilvl w:val="0"/>
          <w:numId w:val="1"/>
        </w:numPr>
        <w:tabs>
          <w:tab w:val="left" w:pos="851"/>
        </w:tabs>
        <w:ind w:leftChars="0" w:left="709" w:hanging="469"/>
        <w:rPr>
          <w:sz w:val="20"/>
          <w:szCs w:val="20"/>
        </w:rPr>
      </w:pPr>
      <w:r w:rsidRPr="00CC505E">
        <w:rPr>
          <w:rFonts w:hint="eastAsia"/>
          <w:sz w:val="20"/>
          <w:szCs w:val="20"/>
        </w:rPr>
        <w:t>島根県物品調達及び庁舎管理等に係る暴力団排除措置要綱に基づき、入札等排除措置対象者に指定され、当該状態が継続中の者でないこと。</w:t>
      </w:r>
    </w:p>
    <w:p w:rsidR="00602477" w:rsidRPr="00CC505E" w:rsidRDefault="00602477" w:rsidP="00602477">
      <w:pPr>
        <w:pStyle w:val="ac"/>
        <w:numPr>
          <w:ilvl w:val="0"/>
          <w:numId w:val="1"/>
        </w:numPr>
        <w:tabs>
          <w:tab w:val="left" w:pos="851"/>
        </w:tabs>
        <w:ind w:leftChars="0" w:left="709" w:hanging="469"/>
        <w:rPr>
          <w:sz w:val="20"/>
          <w:szCs w:val="20"/>
        </w:rPr>
      </w:pPr>
      <w:r w:rsidRPr="00CC505E">
        <w:rPr>
          <w:rFonts w:hint="eastAsia"/>
          <w:sz w:val="20"/>
          <w:szCs w:val="20"/>
        </w:rPr>
        <w:t>島根県税（個人の県民税及び地方消費税をのぞく。）について未納の徴収金（納期限が到来していないものを除く。）がない者であること。</w:t>
      </w:r>
    </w:p>
    <w:p w:rsidR="00602477" w:rsidRPr="00CC505E" w:rsidRDefault="00602477" w:rsidP="00602477">
      <w:pPr>
        <w:pStyle w:val="ac"/>
        <w:numPr>
          <w:ilvl w:val="0"/>
          <w:numId w:val="1"/>
        </w:numPr>
        <w:tabs>
          <w:tab w:val="left" w:pos="851"/>
        </w:tabs>
        <w:ind w:leftChars="0" w:left="709" w:hanging="469"/>
        <w:rPr>
          <w:sz w:val="20"/>
          <w:szCs w:val="20"/>
        </w:rPr>
      </w:pPr>
      <w:r w:rsidRPr="00CC505E">
        <w:rPr>
          <w:rFonts w:hint="eastAsia"/>
          <w:sz w:val="20"/>
          <w:szCs w:val="20"/>
        </w:rPr>
        <w:t>消費税及び地方消費税について未納の税額（納期限が到来していないものを除く。）がない者であること。</w:t>
      </w:r>
    </w:p>
    <w:p w:rsidR="00602477" w:rsidRPr="00CC505E" w:rsidRDefault="00602477" w:rsidP="00602477">
      <w:pPr>
        <w:pStyle w:val="ac"/>
        <w:numPr>
          <w:ilvl w:val="0"/>
          <w:numId w:val="1"/>
        </w:numPr>
        <w:tabs>
          <w:tab w:val="left" w:pos="851"/>
        </w:tabs>
        <w:ind w:leftChars="0" w:left="709" w:hanging="469"/>
        <w:rPr>
          <w:sz w:val="20"/>
          <w:szCs w:val="20"/>
        </w:rPr>
      </w:pPr>
      <w:r w:rsidRPr="00CC505E">
        <w:rPr>
          <w:rFonts w:hint="eastAsia"/>
          <w:sz w:val="20"/>
          <w:szCs w:val="20"/>
        </w:rPr>
        <w:t>島根県が実施する入札について指名停止の措置を受け、提案競技参加資格確認審査に係る提出書類の提出期限日においてその措置の期間が満了していない者でないこと。</w:t>
      </w:r>
    </w:p>
    <w:p w:rsidR="00602477" w:rsidRPr="00CC505E" w:rsidRDefault="00602477" w:rsidP="00602477">
      <w:pPr>
        <w:pStyle w:val="ac"/>
        <w:numPr>
          <w:ilvl w:val="0"/>
          <w:numId w:val="1"/>
        </w:numPr>
        <w:tabs>
          <w:tab w:val="left" w:pos="851"/>
        </w:tabs>
        <w:ind w:leftChars="0" w:left="709" w:hanging="469"/>
        <w:rPr>
          <w:sz w:val="20"/>
          <w:szCs w:val="20"/>
        </w:rPr>
      </w:pPr>
      <w:r w:rsidRPr="00CC505E">
        <w:rPr>
          <w:rFonts w:hint="eastAsia"/>
          <w:sz w:val="20"/>
          <w:szCs w:val="20"/>
        </w:rPr>
        <w:t>地方自治法施行令第１６７条の４第２項の各号のいずれかに該当すると認められる事実があった後３年を経過しない者でないこと。また、その者を代理人、支配人その他の使用人として使用する者でないこと。</w:t>
      </w:r>
    </w:p>
    <w:p w:rsidR="00CC505E" w:rsidRPr="00CD4C3F" w:rsidRDefault="00602477" w:rsidP="00CC505E">
      <w:pPr>
        <w:pStyle w:val="ac"/>
        <w:numPr>
          <w:ilvl w:val="0"/>
          <w:numId w:val="1"/>
        </w:numPr>
        <w:tabs>
          <w:tab w:val="left" w:pos="851"/>
        </w:tabs>
        <w:ind w:leftChars="0" w:left="709" w:hanging="469"/>
        <w:rPr>
          <w:sz w:val="20"/>
          <w:szCs w:val="20"/>
        </w:rPr>
      </w:pPr>
      <w:r w:rsidRPr="00CC505E">
        <w:rPr>
          <w:rFonts w:hint="eastAsia"/>
          <w:sz w:val="20"/>
          <w:szCs w:val="20"/>
        </w:rPr>
        <w:t>会社更生法（平成１４年法律第１５４号）に基づく更生手続き又は民事再生法（平成１１年法律第２２５号）に基づく再生手続開始の申立てがなされている者</w:t>
      </w:r>
      <w:r w:rsidR="00E46222" w:rsidRPr="00CC505E">
        <w:rPr>
          <w:rFonts w:hint="eastAsia"/>
          <w:sz w:val="20"/>
          <w:szCs w:val="20"/>
        </w:rPr>
        <w:t>（申立てがなされている者</w:t>
      </w:r>
      <w:r w:rsidRPr="00CC505E">
        <w:rPr>
          <w:rFonts w:hint="eastAsia"/>
          <w:sz w:val="20"/>
          <w:szCs w:val="20"/>
        </w:rPr>
        <w:t>であっても、手続開始の決定後、島根県が別に定める手続に基づき入札参加資格の受付がなされている者は除く。）でないこと。</w:t>
      </w:r>
    </w:p>
    <w:p w:rsidR="0067493C" w:rsidRDefault="0067493C" w:rsidP="0067493C">
      <w:pPr>
        <w:pStyle w:val="a4"/>
        <w:jc w:val="both"/>
      </w:pPr>
      <w:r>
        <w:rPr>
          <w:rFonts w:hint="eastAsia"/>
        </w:rPr>
        <w:t>２　連絡担当者</w:t>
      </w:r>
    </w:p>
    <w:tbl>
      <w:tblPr>
        <w:tblW w:w="944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9"/>
        <w:gridCol w:w="6996"/>
      </w:tblGrid>
      <w:tr w:rsidR="0067493C" w:rsidTr="00CD4C3F">
        <w:trPr>
          <w:trHeight w:hRule="exact" w:val="456"/>
        </w:trPr>
        <w:tc>
          <w:tcPr>
            <w:tcW w:w="2449" w:type="dxa"/>
            <w:vAlign w:val="center"/>
          </w:tcPr>
          <w:p w:rsidR="0067493C" w:rsidRPr="00CC505E" w:rsidRDefault="0067493C" w:rsidP="00712A4E">
            <w:pPr>
              <w:jc w:val="center"/>
              <w:rPr>
                <w:rFonts w:ascii="ＭＳ 明朝" w:hAnsi="ＭＳ 明朝"/>
                <w:sz w:val="20"/>
                <w:szCs w:val="20"/>
              </w:rPr>
            </w:pPr>
            <w:r w:rsidRPr="00CC505E">
              <w:rPr>
                <w:rFonts w:ascii="ＭＳ 明朝" w:hAnsi="ＭＳ 明朝" w:hint="eastAsia"/>
                <w:spacing w:val="186"/>
                <w:kern w:val="0"/>
                <w:sz w:val="20"/>
                <w:szCs w:val="20"/>
                <w:fitText w:val="1920" w:id="305395969"/>
              </w:rPr>
              <w:t>担当部</w:t>
            </w:r>
            <w:r w:rsidRPr="00CC505E">
              <w:rPr>
                <w:rFonts w:ascii="ＭＳ 明朝" w:hAnsi="ＭＳ 明朝" w:hint="eastAsia"/>
                <w:spacing w:val="2"/>
                <w:kern w:val="0"/>
                <w:sz w:val="20"/>
                <w:szCs w:val="20"/>
                <w:fitText w:val="1920" w:id="305395969"/>
              </w:rPr>
              <w:t>署</w:t>
            </w:r>
          </w:p>
        </w:tc>
        <w:tc>
          <w:tcPr>
            <w:tcW w:w="6996" w:type="dxa"/>
          </w:tcPr>
          <w:p w:rsidR="0067493C" w:rsidRDefault="0067493C" w:rsidP="00712A4E">
            <w:pPr>
              <w:jc w:val="left"/>
              <w:rPr>
                <w:rFonts w:ascii="ＭＳ 明朝" w:hAnsi="ＭＳ 明朝"/>
                <w:b/>
                <w:sz w:val="28"/>
                <w:szCs w:val="28"/>
              </w:rPr>
            </w:pPr>
          </w:p>
        </w:tc>
      </w:tr>
      <w:tr w:rsidR="0067493C" w:rsidTr="00CD4C3F">
        <w:trPr>
          <w:trHeight w:hRule="exact" w:val="456"/>
        </w:trPr>
        <w:tc>
          <w:tcPr>
            <w:tcW w:w="2449" w:type="dxa"/>
            <w:vAlign w:val="center"/>
          </w:tcPr>
          <w:p w:rsidR="0067493C" w:rsidRPr="00CC505E" w:rsidRDefault="0067493C" w:rsidP="00712A4E">
            <w:pPr>
              <w:jc w:val="center"/>
              <w:rPr>
                <w:rFonts w:ascii="ＭＳ 明朝" w:hAnsi="ＭＳ 明朝"/>
                <w:sz w:val="20"/>
                <w:szCs w:val="20"/>
              </w:rPr>
            </w:pPr>
            <w:r w:rsidRPr="00CC505E">
              <w:rPr>
                <w:rFonts w:ascii="ＭＳ 明朝" w:hAnsi="ＭＳ 明朝" w:hint="eastAsia"/>
                <w:spacing w:val="186"/>
                <w:kern w:val="0"/>
                <w:sz w:val="20"/>
                <w:szCs w:val="20"/>
                <w:fitText w:val="1920" w:id="305395970"/>
              </w:rPr>
              <w:t>職・氏</w:t>
            </w:r>
            <w:r w:rsidRPr="00CC505E">
              <w:rPr>
                <w:rFonts w:ascii="ＭＳ 明朝" w:hAnsi="ＭＳ 明朝" w:hint="eastAsia"/>
                <w:spacing w:val="2"/>
                <w:kern w:val="0"/>
                <w:sz w:val="20"/>
                <w:szCs w:val="20"/>
                <w:fitText w:val="1920" w:id="305395970"/>
              </w:rPr>
              <w:t>名</w:t>
            </w:r>
          </w:p>
        </w:tc>
        <w:tc>
          <w:tcPr>
            <w:tcW w:w="6996" w:type="dxa"/>
          </w:tcPr>
          <w:p w:rsidR="0067493C" w:rsidRDefault="0067493C" w:rsidP="00712A4E">
            <w:pPr>
              <w:jc w:val="left"/>
              <w:rPr>
                <w:rFonts w:ascii="ＭＳ 明朝" w:hAnsi="ＭＳ 明朝"/>
                <w:b/>
                <w:sz w:val="28"/>
                <w:szCs w:val="28"/>
              </w:rPr>
            </w:pPr>
          </w:p>
        </w:tc>
      </w:tr>
      <w:tr w:rsidR="0067493C" w:rsidTr="00CD4C3F">
        <w:trPr>
          <w:trHeight w:hRule="exact" w:val="456"/>
        </w:trPr>
        <w:tc>
          <w:tcPr>
            <w:tcW w:w="2449" w:type="dxa"/>
            <w:vAlign w:val="center"/>
          </w:tcPr>
          <w:p w:rsidR="0067493C" w:rsidRPr="00CC505E" w:rsidRDefault="0067493C" w:rsidP="00712A4E">
            <w:pPr>
              <w:jc w:val="center"/>
              <w:rPr>
                <w:rFonts w:ascii="ＭＳ 明朝" w:hAnsi="ＭＳ 明朝"/>
                <w:spacing w:val="72"/>
                <w:kern w:val="0"/>
                <w:sz w:val="20"/>
                <w:szCs w:val="20"/>
              </w:rPr>
            </w:pPr>
            <w:r w:rsidRPr="00CC505E">
              <w:rPr>
                <w:rFonts w:ascii="ＭＳ 明朝" w:hAnsi="ＭＳ 明朝" w:hint="eastAsia"/>
                <w:kern w:val="0"/>
                <w:sz w:val="20"/>
                <w:szCs w:val="20"/>
              </w:rPr>
              <w:t>電話番号（内線）</w:t>
            </w:r>
          </w:p>
        </w:tc>
        <w:tc>
          <w:tcPr>
            <w:tcW w:w="6996" w:type="dxa"/>
          </w:tcPr>
          <w:p w:rsidR="0067493C" w:rsidRDefault="0067493C" w:rsidP="00712A4E">
            <w:pPr>
              <w:jc w:val="left"/>
              <w:rPr>
                <w:rFonts w:ascii="ＭＳ 明朝" w:hAnsi="ＭＳ 明朝"/>
                <w:b/>
                <w:sz w:val="28"/>
                <w:szCs w:val="28"/>
              </w:rPr>
            </w:pPr>
          </w:p>
        </w:tc>
      </w:tr>
      <w:tr w:rsidR="0067493C" w:rsidTr="00CD4C3F">
        <w:trPr>
          <w:trHeight w:hRule="exact" w:val="456"/>
        </w:trPr>
        <w:tc>
          <w:tcPr>
            <w:tcW w:w="2449" w:type="dxa"/>
            <w:vAlign w:val="center"/>
          </w:tcPr>
          <w:p w:rsidR="0067493C" w:rsidRPr="00CC505E" w:rsidRDefault="0067493C" w:rsidP="00712A4E">
            <w:pPr>
              <w:jc w:val="center"/>
              <w:rPr>
                <w:rFonts w:ascii="ＭＳ 明朝" w:hAnsi="ＭＳ 明朝"/>
                <w:sz w:val="20"/>
                <w:szCs w:val="20"/>
              </w:rPr>
            </w:pPr>
            <w:r w:rsidRPr="00CC505E">
              <w:rPr>
                <w:rFonts w:ascii="ＭＳ 明朝" w:hAnsi="ＭＳ 明朝" w:hint="eastAsia"/>
                <w:spacing w:val="115"/>
                <w:kern w:val="0"/>
                <w:sz w:val="20"/>
                <w:szCs w:val="20"/>
                <w:fitText w:val="1920" w:id="305395971"/>
              </w:rPr>
              <w:t>ＦＡＸ番</w:t>
            </w:r>
            <w:r w:rsidRPr="00CC505E">
              <w:rPr>
                <w:rFonts w:ascii="ＭＳ 明朝" w:hAnsi="ＭＳ 明朝" w:hint="eastAsia"/>
                <w:kern w:val="0"/>
                <w:sz w:val="20"/>
                <w:szCs w:val="20"/>
                <w:fitText w:val="1920" w:id="305395971"/>
              </w:rPr>
              <w:t>号</w:t>
            </w:r>
          </w:p>
        </w:tc>
        <w:tc>
          <w:tcPr>
            <w:tcW w:w="6996" w:type="dxa"/>
          </w:tcPr>
          <w:p w:rsidR="0067493C" w:rsidRDefault="0067493C" w:rsidP="00712A4E">
            <w:pPr>
              <w:jc w:val="left"/>
              <w:rPr>
                <w:rFonts w:ascii="ＭＳ 明朝" w:hAnsi="ＭＳ 明朝"/>
                <w:b/>
                <w:sz w:val="28"/>
                <w:szCs w:val="28"/>
              </w:rPr>
            </w:pPr>
          </w:p>
        </w:tc>
      </w:tr>
      <w:tr w:rsidR="0067493C" w:rsidTr="00CD4C3F">
        <w:trPr>
          <w:trHeight w:hRule="exact" w:val="456"/>
        </w:trPr>
        <w:tc>
          <w:tcPr>
            <w:tcW w:w="2449" w:type="dxa"/>
            <w:vAlign w:val="center"/>
          </w:tcPr>
          <w:p w:rsidR="0067493C" w:rsidRPr="00CC505E" w:rsidRDefault="0067493C" w:rsidP="00712A4E">
            <w:pPr>
              <w:jc w:val="center"/>
              <w:rPr>
                <w:rFonts w:ascii="ＭＳ 明朝" w:hAnsi="ＭＳ 明朝"/>
                <w:sz w:val="20"/>
                <w:szCs w:val="20"/>
              </w:rPr>
            </w:pPr>
            <w:r w:rsidRPr="00CC505E">
              <w:rPr>
                <w:rFonts w:ascii="ＭＳ 明朝" w:hAnsi="ＭＳ 明朝" w:hint="eastAsia"/>
                <w:spacing w:val="72"/>
                <w:kern w:val="0"/>
                <w:sz w:val="20"/>
                <w:szCs w:val="20"/>
                <w:fitText w:val="1920" w:id="305395972"/>
              </w:rPr>
              <w:t>Ｅ－ｍａｉ</w:t>
            </w:r>
            <w:r w:rsidRPr="00CC505E">
              <w:rPr>
                <w:rFonts w:ascii="ＭＳ 明朝" w:hAnsi="ＭＳ 明朝" w:hint="eastAsia"/>
                <w:kern w:val="0"/>
                <w:sz w:val="20"/>
                <w:szCs w:val="20"/>
                <w:fitText w:val="1920" w:id="305395972"/>
              </w:rPr>
              <w:t>ｌ</w:t>
            </w:r>
          </w:p>
        </w:tc>
        <w:tc>
          <w:tcPr>
            <w:tcW w:w="6996" w:type="dxa"/>
          </w:tcPr>
          <w:p w:rsidR="0067493C" w:rsidRDefault="0067493C" w:rsidP="00712A4E">
            <w:pPr>
              <w:jc w:val="left"/>
              <w:rPr>
                <w:rFonts w:ascii="ＭＳ 明朝" w:hAnsi="ＭＳ 明朝"/>
                <w:b/>
                <w:sz w:val="28"/>
                <w:szCs w:val="28"/>
              </w:rPr>
            </w:pPr>
          </w:p>
        </w:tc>
      </w:tr>
    </w:tbl>
    <w:p w:rsidR="00CC505E" w:rsidRPr="00523702" w:rsidRDefault="00CC505E" w:rsidP="00FA10C1">
      <w:pPr>
        <w:pStyle w:val="a5"/>
        <w:ind w:left="221" w:hangingChars="100" w:hanging="221"/>
      </w:pPr>
      <w:r w:rsidRPr="00523702">
        <w:rPr>
          <w:rFonts w:hint="eastAsia"/>
        </w:rPr>
        <w:t>３　添付書類</w:t>
      </w:r>
    </w:p>
    <w:p w:rsidR="00CC505E" w:rsidRDefault="00CC505E" w:rsidP="00CC505E">
      <w:pPr>
        <w:pStyle w:val="a5"/>
        <w:numPr>
          <w:ilvl w:val="0"/>
          <w:numId w:val="2"/>
        </w:numPr>
        <w:rPr>
          <w:sz w:val="22"/>
        </w:rPr>
      </w:pPr>
      <w:r>
        <w:rPr>
          <w:rFonts w:hint="eastAsia"/>
          <w:sz w:val="22"/>
        </w:rPr>
        <w:t>県税に関する納税証明書（発行後３カ月以内のもの</w:t>
      </w:r>
      <w:r w:rsidR="00523702">
        <w:rPr>
          <w:rFonts w:hint="eastAsia"/>
          <w:sz w:val="22"/>
        </w:rPr>
        <w:t xml:space="preserve">　</w:t>
      </w:r>
      <w:r>
        <w:rPr>
          <w:rFonts w:hint="eastAsia"/>
          <w:sz w:val="22"/>
        </w:rPr>
        <w:t>コピー可）</w:t>
      </w:r>
    </w:p>
    <w:p w:rsidR="0067493C" w:rsidRPr="00EF1C37" w:rsidRDefault="00CC505E" w:rsidP="00EF1C37">
      <w:pPr>
        <w:pStyle w:val="a5"/>
        <w:numPr>
          <w:ilvl w:val="0"/>
          <w:numId w:val="2"/>
        </w:numPr>
        <w:rPr>
          <w:sz w:val="22"/>
        </w:rPr>
      </w:pPr>
      <w:r>
        <w:rPr>
          <w:rFonts w:hint="eastAsia"/>
          <w:sz w:val="22"/>
        </w:rPr>
        <w:t>会社の概要（組織体制、事業内容、所在地</w:t>
      </w:r>
      <w:r w:rsidR="00523702">
        <w:rPr>
          <w:rFonts w:hint="eastAsia"/>
          <w:sz w:val="22"/>
        </w:rPr>
        <w:t>等）が分かる資料（会社のパンフレット等）</w:t>
      </w:r>
      <w:r w:rsidR="00EF1C37">
        <w:t xml:space="preserve"> </w:t>
      </w:r>
    </w:p>
    <w:sectPr w:rsidR="0067493C" w:rsidRPr="00EF1C37" w:rsidSect="00CF2B4A">
      <w:pgSz w:w="11906" w:h="16838" w:code="9"/>
      <w:pgMar w:top="567" w:right="1134" w:bottom="284" w:left="1418" w:header="794" w:footer="567" w:gutter="0"/>
      <w:cols w:space="425"/>
      <w:docGrid w:type="linesAndChars" w:linePitch="290"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7CD" w:rsidRDefault="00E957CD">
      <w:r>
        <w:separator/>
      </w:r>
    </w:p>
  </w:endnote>
  <w:endnote w:type="continuationSeparator" w:id="0">
    <w:p w:rsidR="00E957CD" w:rsidRDefault="00E95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7CD" w:rsidRDefault="00E957CD">
      <w:r>
        <w:separator/>
      </w:r>
    </w:p>
  </w:footnote>
  <w:footnote w:type="continuationSeparator" w:id="0">
    <w:p w:rsidR="00E957CD" w:rsidRDefault="00E957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240ED3"/>
    <w:multiLevelType w:val="hybridMultilevel"/>
    <w:tmpl w:val="B38A534E"/>
    <w:lvl w:ilvl="0" w:tplc="4FDAF7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B535553"/>
    <w:multiLevelType w:val="hybridMultilevel"/>
    <w:tmpl w:val="B7B2AEC2"/>
    <w:lvl w:ilvl="0" w:tplc="EAFA3DB4">
      <w:start w:val="1"/>
      <w:numFmt w:val="decimal"/>
      <w:lvlText w:val="（%1）"/>
      <w:lvlJc w:val="left"/>
      <w:pPr>
        <w:ind w:left="838" w:hanging="554"/>
      </w:pPr>
      <w:rPr>
        <w:rFonts w:ascii="Arial" w:eastAsia="ＭＳ ゴシック" w:hAnsi="Arial" w:hint="default"/>
        <w:lang w:val="en-US"/>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93C"/>
    <w:rsid w:val="00056135"/>
    <w:rsid w:val="00072452"/>
    <w:rsid w:val="00076EBD"/>
    <w:rsid w:val="00080C2C"/>
    <w:rsid w:val="00145E14"/>
    <w:rsid w:val="0016651E"/>
    <w:rsid w:val="00183A0A"/>
    <w:rsid w:val="00190CC6"/>
    <w:rsid w:val="001E712A"/>
    <w:rsid w:val="0029151E"/>
    <w:rsid w:val="002B39D2"/>
    <w:rsid w:val="00301B34"/>
    <w:rsid w:val="00346035"/>
    <w:rsid w:val="003B456C"/>
    <w:rsid w:val="003C30B9"/>
    <w:rsid w:val="003D7EA5"/>
    <w:rsid w:val="00486776"/>
    <w:rsid w:val="004F5169"/>
    <w:rsid w:val="00523702"/>
    <w:rsid w:val="005279AB"/>
    <w:rsid w:val="00602477"/>
    <w:rsid w:val="00644A62"/>
    <w:rsid w:val="00661D45"/>
    <w:rsid w:val="0066433F"/>
    <w:rsid w:val="0067493C"/>
    <w:rsid w:val="00711546"/>
    <w:rsid w:val="00712A4E"/>
    <w:rsid w:val="00735EE4"/>
    <w:rsid w:val="0075164F"/>
    <w:rsid w:val="0077022F"/>
    <w:rsid w:val="00795BDF"/>
    <w:rsid w:val="00804D52"/>
    <w:rsid w:val="00815D7F"/>
    <w:rsid w:val="00876912"/>
    <w:rsid w:val="0088631F"/>
    <w:rsid w:val="00894DE4"/>
    <w:rsid w:val="008A5F9A"/>
    <w:rsid w:val="008D1012"/>
    <w:rsid w:val="00953D2B"/>
    <w:rsid w:val="00954F09"/>
    <w:rsid w:val="009757A0"/>
    <w:rsid w:val="0099078B"/>
    <w:rsid w:val="009B3CCC"/>
    <w:rsid w:val="009D6937"/>
    <w:rsid w:val="00A15C8E"/>
    <w:rsid w:val="00B0254C"/>
    <w:rsid w:val="00B352BA"/>
    <w:rsid w:val="00B97B5D"/>
    <w:rsid w:val="00BE21E9"/>
    <w:rsid w:val="00C2463E"/>
    <w:rsid w:val="00C733DB"/>
    <w:rsid w:val="00CB41D5"/>
    <w:rsid w:val="00CC505E"/>
    <w:rsid w:val="00CD45AD"/>
    <w:rsid w:val="00CD4C3F"/>
    <w:rsid w:val="00CF2B4A"/>
    <w:rsid w:val="00CF7D9E"/>
    <w:rsid w:val="00D009B7"/>
    <w:rsid w:val="00D60F4B"/>
    <w:rsid w:val="00E17886"/>
    <w:rsid w:val="00E46222"/>
    <w:rsid w:val="00E8230A"/>
    <w:rsid w:val="00E957CD"/>
    <w:rsid w:val="00EF133E"/>
    <w:rsid w:val="00EF1C37"/>
    <w:rsid w:val="00F269AD"/>
    <w:rsid w:val="00F8211A"/>
    <w:rsid w:val="00FA10C1"/>
    <w:rsid w:val="00FC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51CDA21"/>
  <w15:chartTrackingRefBased/>
  <w15:docId w15:val="{C4B5C1F7-7A84-45CD-8AED-2308E8387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93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7493C"/>
    <w:pPr>
      <w:jc w:val="center"/>
    </w:pPr>
    <w:rPr>
      <w:rFonts w:ascii="ＭＳ 明朝" w:hAnsi="ＭＳ 明朝"/>
      <w:sz w:val="24"/>
    </w:rPr>
  </w:style>
  <w:style w:type="paragraph" w:styleId="a4">
    <w:name w:val="Closing"/>
    <w:basedOn w:val="a"/>
    <w:rsid w:val="0067493C"/>
    <w:pPr>
      <w:jc w:val="right"/>
    </w:pPr>
    <w:rPr>
      <w:rFonts w:ascii="ＭＳ 明朝" w:hAnsi="ＭＳ 明朝"/>
      <w:sz w:val="24"/>
    </w:rPr>
  </w:style>
  <w:style w:type="paragraph" w:styleId="a5">
    <w:name w:val="Body Text"/>
    <w:basedOn w:val="a"/>
    <w:rsid w:val="0067493C"/>
    <w:rPr>
      <w:rFonts w:ascii="ＭＳ 明朝" w:hAnsi="ＭＳ 明朝"/>
      <w:sz w:val="24"/>
    </w:rPr>
  </w:style>
  <w:style w:type="paragraph" w:styleId="a6">
    <w:name w:val="header"/>
    <w:basedOn w:val="a"/>
    <w:link w:val="a7"/>
    <w:rsid w:val="00876912"/>
    <w:pPr>
      <w:tabs>
        <w:tab w:val="center" w:pos="4252"/>
        <w:tab w:val="right" w:pos="8504"/>
      </w:tabs>
      <w:snapToGrid w:val="0"/>
    </w:pPr>
  </w:style>
  <w:style w:type="character" w:customStyle="1" w:styleId="a7">
    <w:name w:val="ヘッダー (文字)"/>
    <w:link w:val="a6"/>
    <w:rsid w:val="00876912"/>
    <w:rPr>
      <w:kern w:val="2"/>
      <w:sz w:val="21"/>
      <w:szCs w:val="24"/>
    </w:rPr>
  </w:style>
  <w:style w:type="paragraph" w:styleId="a8">
    <w:name w:val="footer"/>
    <w:basedOn w:val="a"/>
    <w:link w:val="a9"/>
    <w:rsid w:val="00876912"/>
    <w:pPr>
      <w:tabs>
        <w:tab w:val="center" w:pos="4252"/>
        <w:tab w:val="right" w:pos="8504"/>
      </w:tabs>
      <w:snapToGrid w:val="0"/>
    </w:pPr>
  </w:style>
  <w:style w:type="character" w:customStyle="1" w:styleId="a9">
    <w:name w:val="フッター (文字)"/>
    <w:link w:val="a8"/>
    <w:rsid w:val="00876912"/>
    <w:rPr>
      <w:kern w:val="2"/>
      <w:sz w:val="21"/>
      <w:szCs w:val="24"/>
    </w:rPr>
  </w:style>
  <w:style w:type="paragraph" w:styleId="aa">
    <w:name w:val="Balloon Text"/>
    <w:basedOn w:val="a"/>
    <w:link w:val="ab"/>
    <w:rsid w:val="00301B34"/>
    <w:rPr>
      <w:rFonts w:ascii="Arial" w:eastAsia="ＭＳ ゴシック" w:hAnsi="Arial"/>
      <w:sz w:val="18"/>
      <w:szCs w:val="18"/>
    </w:rPr>
  </w:style>
  <w:style w:type="character" w:customStyle="1" w:styleId="ab">
    <w:name w:val="吹き出し (文字)"/>
    <w:link w:val="aa"/>
    <w:rsid w:val="00301B34"/>
    <w:rPr>
      <w:rFonts w:ascii="Arial" w:eastAsia="ＭＳ ゴシック" w:hAnsi="Arial" w:cs="Times New Roman"/>
      <w:kern w:val="2"/>
      <w:sz w:val="18"/>
      <w:szCs w:val="18"/>
    </w:rPr>
  </w:style>
  <w:style w:type="paragraph" w:styleId="ac">
    <w:name w:val="List Paragraph"/>
    <w:basedOn w:val="a"/>
    <w:uiPriority w:val="34"/>
    <w:qFormat/>
    <w:rsid w:val="00602477"/>
    <w:pPr>
      <w:ind w:leftChars="400" w:left="840"/>
    </w:pPr>
    <w:rPr>
      <w:rFonts w:ascii="ＭＳ 明朝" w:hAnsi="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4D6CA-5C93-401E-B8B8-5635C1D3E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963</Words>
  <Characters>101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企画提案参加申出書</vt:lpstr>
      <vt:lpstr>企画提案参加申出書</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企画提案参加申出書</dc:title>
  <dc:subject/>
  <dc:creator>愛知県</dc:creator>
  <cp:keywords/>
  <cp:lastModifiedBy>藤田　和子</cp:lastModifiedBy>
  <cp:revision>3</cp:revision>
  <cp:lastPrinted>2025-02-19T01:29:00Z</cp:lastPrinted>
  <dcterms:created xsi:type="dcterms:W3CDTF">2025-02-19T01:28:00Z</dcterms:created>
  <dcterms:modified xsi:type="dcterms:W3CDTF">2025-02-19T01:31:00Z</dcterms:modified>
</cp:coreProperties>
</file>